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Core Values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Passion Statement</w:t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5yr Vision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3yr Vision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1yr Vision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560"/>
        <w:tblGridChange w:id="0">
          <w:tblGrid>
            <w:gridCol w:w="780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3 Annual Aligned Company Goals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15"/>
        <w:gridCol w:w="1545"/>
        <w:tblGridChange w:id="0">
          <w:tblGrid>
            <w:gridCol w:w="781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3 Quarterly Aligned Company Goals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560"/>
        <w:tblGridChange w:id="0">
          <w:tblGrid>
            <w:gridCol w:w="780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3 Monthly Aligned Company Goals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One Thing HPA - connect to 10pt day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15"/>
        <w:gridCol w:w="1545"/>
        <w:tblGridChange w:id="0">
          <w:tblGrid>
            <w:gridCol w:w="781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3 Annual Aligned Individual Goals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gridCol w:w="1530"/>
        <w:tblGridChange w:id="0">
          <w:tblGrid>
            <w:gridCol w:w="783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3 Quarterly Aligned Individual Goals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15"/>
        <w:gridCol w:w="1545"/>
        <w:tblGridChange w:id="0">
          <w:tblGrid>
            <w:gridCol w:w="781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3 Monthly Aligned Individual Goals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840"/>
        <w:gridCol w:w="675"/>
        <w:gridCol w:w="3165"/>
        <w:gridCol w:w="825"/>
        <w:gridCol w:w="690"/>
        <w:tblGridChange w:id="0">
          <w:tblGrid>
            <w:gridCol w:w="3165"/>
            <w:gridCol w:w="840"/>
            <w:gridCol w:w="675"/>
            <w:gridCol w:w="3165"/>
            <w:gridCol w:w="825"/>
            <w:gridCol w:w="690"/>
          </w:tblGrid>
        </w:tblGridChange>
      </w:tblGrid>
      <w:tr>
        <w:trPr>
          <w:cantSplit w:val="0"/>
          <w:tblHeader w:val="0"/>
        </w:trP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Growth Projects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Target Date</w:t>
            </w:r>
          </w:p>
        </w:tc>
        <w:tc>
          <w:tcPr>
            <w:tcBorders>
              <w:right w:color="000000" w:space="0" w:sz="4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</w:t>
            </w:r>
          </w:p>
        </w:tc>
        <w:tc>
          <w:tcPr>
            <w:tcBorders>
              <w:left w:color="000000" w:space="0" w:sz="4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Operation Projects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Target Date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>
        <w:sz w:val="18"/>
        <w:szCs w:val="18"/>
      </w:rPr>
    </w:pPr>
    <w:r w:rsidDel="00000000" w:rsidR="00000000" w:rsidRPr="00000000">
      <w:rPr>
        <w:color w:val="888888"/>
        <w:sz w:val="20"/>
        <w:szCs w:val="20"/>
        <w:rtl w:val="0"/>
      </w:rPr>
      <w:t xml:space="preserve">Copyright © 2021 Advisor Game Plan, LLC.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/>
      <w:pict>
        <v:shape id="WordPictureWatermark1" style="position:absolute;width:468.0pt;height:555.93281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891286" cy="576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1286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